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9C9" w:rsidRPr="00D349C9" w:rsidRDefault="00D349C9" w:rsidP="00D349C9">
      <w:pPr>
        <w:ind w:left="5954"/>
      </w:pPr>
      <w:r w:rsidRPr="00D349C9">
        <w:t>ЗАТВЕРДЖЕНО</w:t>
      </w:r>
    </w:p>
    <w:p w:rsidR="00D349C9" w:rsidRPr="00D349C9" w:rsidRDefault="00D349C9" w:rsidP="00D349C9">
      <w:pPr>
        <w:ind w:left="5954"/>
      </w:pPr>
      <w:proofErr w:type="spellStart"/>
      <w:proofErr w:type="gramStart"/>
      <w:r w:rsidRPr="00D349C9">
        <w:t>рішення</w:t>
      </w:r>
      <w:proofErr w:type="spellEnd"/>
      <w:proofErr w:type="gramEnd"/>
      <w:r w:rsidRPr="00D349C9">
        <w:t xml:space="preserve"> </w:t>
      </w:r>
      <w:proofErr w:type="spellStart"/>
      <w:r w:rsidRPr="00D349C9">
        <w:t>тридцять</w:t>
      </w:r>
      <w:proofErr w:type="spellEnd"/>
      <w:r w:rsidRPr="00D349C9">
        <w:t xml:space="preserve"> </w:t>
      </w:r>
      <w:proofErr w:type="spellStart"/>
      <w:r w:rsidRPr="00D349C9">
        <w:t>сьомої</w:t>
      </w:r>
      <w:proofErr w:type="spellEnd"/>
      <w:r w:rsidRPr="00D349C9">
        <w:t xml:space="preserve"> </w:t>
      </w:r>
      <w:proofErr w:type="spellStart"/>
      <w:r w:rsidRPr="00D349C9">
        <w:t>сесії</w:t>
      </w:r>
      <w:proofErr w:type="spellEnd"/>
      <w:r w:rsidRPr="00D349C9">
        <w:t xml:space="preserve"> </w:t>
      </w:r>
      <w:proofErr w:type="spellStart"/>
      <w:r w:rsidRPr="00D349C9">
        <w:t>міської</w:t>
      </w:r>
      <w:proofErr w:type="spellEnd"/>
      <w:r w:rsidRPr="00D349C9">
        <w:t xml:space="preserve"> </w:t>
      </w:r>
    </w:p>
    <w:p w:rsidR="00D349C9" w:rsidRPr="00D349C9" w:rsidRDefault="00D349C9" w:rsidP="00D349C9">
      <w:pPr>
        <w:ind w:left="5954"/>
        <w:rPr>
          <w:lang w:val="ru-RU"/>
        </w:rPr>
      </w:pPr>
      <w:r w:rsidRPr="00D349C9">
        <w:rPr>
          <w:lang w:val="ru-RU"/>
        </w:rPr>
        <w:t xml:space="preserve">ради </w:t>
      </w:r>
      <w:r w:rsidRPr="00D349C9">
        <w:t>V</w:t>
      </w:r>
      <w:r w:rsidRPr="00D349C9">
        <w:rPr>
          <w:lang w:val="ru-RU"/>
        </w:rPr>
        <w:t xml:space="preserve">ІІІ  </w:t>
      </w:r>
      <w:proofErr w:type="spellStart"/>
      <w:r w:rsidRPr="00D349C9">
        <w:rPr>
          <w:lang w:val="ru-RU"/>
        </w:rPr>
        <w:t>скликання</w:t>
      </w:r>
      <w:proofErr w:type="spellEnd"/>
      <w:r w:rsidRPr="00D349C9">
        <w:rPr>
          <w:lang w:val="ru-RU"/>
        </w:rPr>
        <w:t xml:space="preserve">  </w:t>
      </w:r>
      <w:proofErr w:type="spellStart"/>
      <w:r w:rsidRPr="00D349C9">
        <w:rPr>
          <w:lang w:val="ru-RU"/>
        </w:rPr>
        <w:t>від</w:t>
      </w:r>
      <w:proofErr w:type="spellEnd"/>
      <w:r w:rsidRPr="00D349C9">
        <w:rPr>
          <w:lang w:val="ru-RU"/>
        </w:rPr>
        <w:t xml:space="preserve"> 30.06.2022 р.</w:t>
      </w:r>
    </w:p>
    <w:p w:rsidR="00D349C9" w:rsidRPr="00D349C9" w:rsidRDefault="00D349C9" w:rsidP="00D349C9">
      <w:pPr>
        <w:ind w:left="5954"/>
        <w:rPr>
          <w:lang w:val="ru-RU"/>
        </w:rPr>
      </w:pPr>
      <w:r w:rsidRPr="00D349C9">
        <w:rPr>
          <w:lang w:val="ru-RU"/>
        </w:rPr>
        <w:t xml:space="preserve">№ </w:t>
      </w:r>
      <w:r w:rsidR="009B5772">
        <w:rPr>
          <w:lang w:val="ru-RU"/>
        </w:rPr>
        <w:t>3</w:t>
      </w:r>
      <w:r w:rsidRPr="00D349C9">
        <w:rPr>
          <w:lang w:val="ru-RU"/>
        </w:rPr>
        <w:t>-37/2022</w:t>
      </w:r>
    </w:p>
    <w:p w:rsidR="008E1883" w:rsidRDefault="008E1883" w:rsidP="008E1883">
      <w:pPr>
        <w:pStyle w:val="p2"/>
        <w:spacing w:before="120" w:after="0"/>
        <w:ind w:left="0"/>
        <w:jc w:val="center"/>
        <w:rPr>
          <w:rStyle w:val="s1"/>
          <w:color w:val="000000"/>
          <w:lang w:val="uk-UA"/>
        </w:rPr>
      </w:pPr>
    </w:p>
    <w:p w:rsidR="008E1883" w:rsidRDefault="008E1883" w:rsidP="008E1883">
      <w:pPr>
        <w:pStyle w:val="p2"/>
        <w:spacing w:before="120" w:after="0"/>
        <w:ind w:left="0"/>
        <w:jc w:val="center"/>
        <w:rPr>
          <w:rStyle w:val="s1"/>
          <w:b/>
          <w:color w:val="000000"/>
          <w:lang w:val="uk-UA"/>
        </w:rPr>
      </w:pPr>
    </w:p>
    <w:p w:rsidR="008E1883" w:rsidRDefault="008E1883" w:rsidP="008E1883">
      <w:pPr>
        <w:pStyle w:val="p2"/>
        <w:spacing w:before="120" w:after="0"/>
        <w:ind w:left="0"/>
        <w:jc w:val="center"/>
        <w:rPr>
          <w:rStyle w:val="s1"/>
          <w:b/>
          <w:color w:val="000000"/>
          <w:lang w:val="uk-UA"/>
        </w:rPr>
      </w:pPr>
      <w:bookmarkStart w:id="0" w:name="_GoBack"/>
      <w:bookmarkEnd w:id="0"/>
    </w:p>
    <w:p w:rsidR="008E1883" w:rsidRDefault="008E1883" w:rsidP="008E1883">
      <w:pPr>
        <w:pStyle w:val="p2"/>
        <w:spacing w:before="120" w:after="0"/>
        <w:ind w:left="0"/>
        <w:jc w:val="center"/>
        <w:rPr>
          <w:rStyle w:val="s1"/>
          <w:b/>
          <w:color w:val="000000"/>
          <w:sz w:val="44"/>
          <w:szCs w:val="44"/>
          <w:lang w:val="uk-UA"/>
        </w:rPr>
      </w:pPr>
    </w:p>
    <w:p w:rsidR="008E1883" w:rsidRDefault="008E1883" w:rsidP="008E1883">
      <w:pPr>
        <w:pStyle w:val="p2"/>
        <w:spacing w:before="120" w:after="0"/>
        <w:ind w:left="0"/>
        <w:jc w:val="center"/>
      </w:pPr>
      <w:r>
        <w:rPr>
          <w:rStyle w:val="s1"/>
          <w:b/>
          <w:color w:val="000000"/>
          <w:sz w:val="44"/>
          <w:szCs w:val="44"/>
          <w:lang w:val="uk-UA"/>
        </w:rPr>
        <w:t>ПОЛОЖЕННЯ</w:t>
      </w:r>
    </w:p>
    <w:p w:rsidR="008E1883" w:rsidRPr="00D349C9" w:rsidRDefault="008E1883" w:rsidP="008E1883">
      <w:pPr>
        <w:jc w:val="center"/>
        <w:rPr>
          <w:lang w:val="ru-RU"/>
        </w:rPr>
      </w:pPr>
      <w:bookmarkStart w:id="1" w:name="o22"/>
      <w:bookmarkStart w:id="2" w:name="o20"/>
      <w:bookmarkEnd w:id="1"/>
      <w:bookmarkEnd w:id="2"/>
      <w:r>
        <w:rPr>
          <w:sz w:val="44"/>
          <w:szCs w:val="44"/>
          <w:lang w:val="uk-UA"/>
        </w:rPr>
        <w:t>ПРО СЛУЖБУ У СПРАВАХ ДІТЕЙ</w:t>
      </w:r>
    </w:p>
    <w:p w:rsidR="008E1883" w:rsidRDefault="008E1883" w:rsidP="008E1883">
      <w:pPr>
        <w:jc w:val="center"/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t>ДУНАЄВЕЦЬКОЇ МІСЬКОЇ РАДИ</w:t>
      </w:r>
    </w:p>
    <w:p w:rsidR="008E1883" w:rsidRDefault="008E1883" w:rsidP="008E1883">
      <w:pPr>
        <w:jc w:val="center"/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t>ХМЕЛЬНИЦЬКОЇ ОБЛАСТІ</w:t>
      </w:r>
    </w:p>
    <w:p w:rsidR="008E1883" w:rsidRPr="00ED1873" w:rsidRDefault="00ED1873" w:rsidP="008E1883">
      <w:pPr>
        <w:pStyle w:val="p3"/>
        <w:tabs>
          <w:tab w:val="center" w:pos="4819"/>
          <w:tab w:val="left" w:pos="7552"/>
        </w:tabs>
        <w:spacing w:before="0" w:after="0"/>
        <w:ind w:left="0"/>
        <w:jc w:val="center"/>
        <w:rPr>
          <w:color w:val="000000"/>
          <w:sz w:val="44"/>
          <w:szCs w:val="44"/>
          <w:lang w:val="uk-UA"/>
        </w:rPr>
      </w:pPr>
      <w:r w:rsidRPr="00ED1873">
        <w:rPr>
          <w:color w:val="000000"/>
          <w:sz w:val="44"/>
          <w:szCs w:val="44"/>
          <w:lang w:val="uk-UA"/>
        </w:rPr>
        <w:t>(НОВА РЕДАКЦІЯ)</w:t>
      </w:r>
    </w:p>
    <w:p w:rsidR="008E1883" w:rsidRDefault="008E1883" w:rsidP="008E1883">
      <w:pPr>
        <w:pStyle w:val="p3"/>
        <w:spacing w:before="0" w:after="0"/>
        <w:ind w:left="0"/>
        <w:jc w:val="center"/>
        <w:rPr>
          <w:b/>
          <w:color w:val="000000"/>
          <w:sz w:val="44"/>
          <w:szCs w:val="44"/>
          <w:lang w:val="uk-UA"/>
        </w:rPr>
      </w:pPr>
    </w:p>
    <w:p w:rsidR="00ED1873" w:rsidRDefault="00ED1873" w:rsidP="008E1883">
      <w:pPr>
        <w:pStyle w:val="p3"/>
        <w:spacing w:before="0" w:after="0"/>
        <w:ind w:left="0"/>
        <w:jc w:val="center"/>
        <w:rPr>
          <w:b/>
          <w:color w:val="000000"/>
          <w:sz w:val="44"/>
          <w:szCs w:val="44"/>
          <w:lang w:val="uk-UA"/>
        </w:rPr>
      </w:pPr>
    </w:p>
    <w:p w:rsidR="00ED1873" w:rsidRDefault="00ED1873" w:rsidP="008E1883">
      <w:pPr>
        <w:pStyle w:val="p3"/>
        <w:spacing w:before="0" w:after="0"/>
        <w:ind w:left="0"/>
        <w:jc w:val="center"/>
        <w:rPr>
          <w:b/>
          <w:color w:val="000000"/>
          <w:sz w:val="44"/>
          <w:szCs w:val="44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sz w:val="44"/>
          <w:szCs w:val="44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D349C9" w:rsidRDefault="00D349C9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D349C9" w:rsidRDefault="00D349C9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D349C9" w:rsidRDefault="00D349C9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8E1883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</w:p>
    <w:p w:rsidR="00C66001" w:rsidRDefault="008E1883" w:rsidP="008E1883">
      <w:pPr>
        <w:pStyle w:val="p3"/>
        <w:spacing w:before="0" w:after="0"/>
        <w:ind w:left="0"/>
        <w:jc w:val="center"/>
        <w:rPr>
          <w:color w:val="000000"/>
          <w:lang w:val="uk-UA"/>
        </w:rPr>
      </w:pPr>
      <w:proofErr w:type="spellStart"/>
      <w:r>
        <w:rPr>
          <w:color w:val="000000"/>
          <w:lang w:val="uk-UA"/>
        </w:rPr>
        <w:t>м.Дунаївці</w:t>
      </w:r>
      <w:proofErr w:type="spellEnd"/>
      <w:r>
        <w:rPr>
          <w:color w:val="000000"/>
          <w:lang w:val="uk-UA"/>
        </w:rPr>
        <w:t xml:space="preserve"> </w:t>
      </w:r>
    </w:p>
    <w:p w:rsidR="008E1883" w:rsidRDefault="00D349C9" w:rsidP="00C250EC">
      <w:pPr>
        <w:pStyle w:val="p3"/>
        <w:spacing w:before="0" w:after="0"/>
        <w:ind w:left="0"/>
        <w:jc w:val="center"/>
        <w:rPr>
          <w:lang w:val="uk-UA"/>
        </w:rPr>
      </w:pPr>
      <w:r>
        <w:rPr>
          <w:color w:val="000000"/>
          <w:lang w:val="uk-UA"/>
        </w:rPr>
        <w:t>2022</w:t>
      </w:r>
      <w:r w:rsidR="008E1883">
        <w:rPr>
          <w:color w:val="000000"/>
          <w:lang w:val="uk-UA"/>
        </w:rPr>
        <w:t xml:space="preserve"> р.</w:t>
      </w:r>
      <w:r w:rsidR="008E1883">
        <w:rPr>
          <w:color w:val="000000"/>
          <w:lang w:val="uk-UA"/>
        </w:rPr>
        <w:br w:type="page"/>
      </w:r>
    </w:p>
    <w:p w:rsidR="00C250EC" w:rsidRPr="00175BDB" w:rsidRDefault="00C250EC" w:rsidP="00C250EC">
      <w:pPr>
        <w:ind w:firstLine="567"/>
        <w:jc w:val="center"/>
        <w:rPr>
          <w:b/>
          <w:sz w:val="24"/>
          <w:szCs w:val="24"/>
          <w:lang w:val="uk-UA"/>
        </w:rPr>
      </w:pPr>
      <w:r w:rsidRPr="00175BDB">
        <w:rPr>
          <w:b/>
          <w:sz w:val="24"/>
          <w:szCs w:val="24"/>
          <w:lang w:val="uk-UA"/>
        </w:rPr>
        <w:lastRenderedPageBreak/>
        <w:t>1. Загальні положення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1.1 Служба у справах дітей Дунаєвецької міської ради Хмельницької області (далі – Служба) є виконавчим органом Дунаєвецької міської ради Хмельницької області (далі – </w:t>
      </w:r>
      <w:proofErr w:type="spellStart"/>
      <w:r w:rsidRPr="00C250EC">
        <w:rPr>
          <w:sz w:val="24"/>
          <w:szCs w:val="24"/>
          <w:lang w:val="uk-UA"/>
        </w:rPr>
        <w:t>Дунаєвецка</w:t>
      </w:r>
      <w:proofErr w:type="spellEnd"/>
      <w:r w:rsidRPr="00C250EC">
        <w:rPr>
          <w:sz w:val="24"/>
          <w:szCs w:val="24"/>
          <w:lang w:val="uk-UA"/>
        </w:rPr>
        <w:t xml:space="preserve"> міська рада), яка утворюється </w:t>
      </w:r>
      <w:proofErr w:type="spellStart"/>
      <w:r w:rsidRPr="00C250EC">
        <w:rPr>
          <w:sz w:val="24"/>
          <w:szCs w:val="24"/>
          <w:lang w:val="uk-UA"/>
        </w:rPr>
        <w:t>Дунаєвецкою</w:t>
      </w:r>
      <w:proofErr w:type="spellEnd"/>
      <w:r w:rsidRPr="00C250EC">
        <w:rPr>
          <w:sz w:val="24"/>
          <w:szCs w:val="24"/>
          <w:lang w:val="uk-UA"/>
        </w:rPr>
        <w:t xml:space="preserve"> міською радою для реалізації на її території державної політики з питань соціального захисту дітей і запобігання дитячій бездоглядності та безпритульності, вчиненню дітьми правопорушень. Служба є підзвітна та підконтрольна </w:t>
      </w:r>
      <w:proofErr w:type="spellStart"/>
      <w:r w:rsidRPr="00C250EC">
        <w:rPr>
          <w:sz w:val="24"/>
          <w:szCs w:val="24"/>
          <w:lang w:val="uk-UA"/>
        </w:rPr>
        <w:t>Дунаєвецькій</w:t>
      </w:r>
      <w:proofErr w:type="spellEnd"/>
      <w:r w:rsidRPr="00C250EC">
        <w:rPr>
          <w:sz w:val="24"/>
          <w:szCs w:val="24"/>
          <w:lang w:val="uk-UA"/>
        </w:rPr>
        <w:t xml:space="preserve"> міській раді та підпорядковується міському голові. Координацію діяльності Служби здійснює </w:t>
      </w:r>
      <w:r w:rsidRPr="00C250EC">
        <w:rPr>
          <w:sz w:val="24"/>
          <w:szCs w:val="24"/>
          <w:shd w:val="clear" w:color="auto" w:fill="FFFFFF"/>
          <w:lang w:val="uk-UA" w:bidi="en-US"/>
        </w:rPr>
        <w:t xml:space="preserve">управління </w:t>
      </w:r>
      <w:r w:rsidRPr="00C250EC">
        <w:rPr>
          <w:sz w:val="24"/>
          <w:szCs w:val="24"/>
          <w:lang w:val="uk-UA" w:bidi="en-US"/>
        </w:rPr>
        <w:t xml:space="preserve"> </w:t>
      </w:r>
      <w:r w:rsidRPr="00C250EC">
        <w:rPr>
          <w:rStyle w:val="rvts6"/>
          <w:sz w:val="24"/>
          <w:szCs w:val="24"/>
          <w:lang w:val="uk-UA"/>
        </w:rPr>
        <w:t>соціального захисту та праці Дунаєвецької міської ради</w:t>
      </w:r>
      <w:r w:rsidRPr="00C250EC">
        <w:rPr>
          <w:sz w:val="24"/>
          <w:szCs w:val="24"/>
          <w:lang w:val="uk-UA"/>
        </w:rPr>
        <w:t>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1.2. Служба у своїй діяльності керується Конституцією України, Законами «Про місцеве самоврядування в Україні», «Про службу в органах місцевого самоврядування», «Про органи і служби у справах дітей та спеціальні установи для дітей», «Про запобігання корупції» та іншими  законами України, указами і розпорядженнями Президента України, постановами Верховної Ради України, постановами і розпорядженнями Кабінету Міністрів України, наказами  відповідного Міністерства України, наказами служби у справах дітей Хмельницької облдержадміністрації, іншими нормативними актами органів виконавчої влади та місцевого самоврядування, рішеннями міської ради та виконкому, розпорядженнями міського голови Дунаєвецької міської ради, цим Положенням.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1.3. Служба є юридичною особою, утримується за рахунок коштів місцевого бюджету Дунаєвецької міської ради.</w:t>
      </w:r>
      <w:r w:rsidRPr="00C250EC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C250EC">
        <w:rPr>
          <w:rStyle w:val="xfm2909982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Ведення бухгалтерського обліку та фінансової звітності служби здійснюється централізованою бухгалтерією </w:t>
      </w:r>
      <w:r w:rsidRPr="00C250EC">
        <w:rPr>
          <w:sz w:val="24"/>
          <w:szCs w:val="24"/>
          <w:shd w:val="clear" w:color="auto" w:fill="FFFFFF"/>
          <w:lang w:val="uk-UA" w:bidi="en-US"/>
        </w:rPr>
        <w:t xml:space="preserve">управління </w:t>
      </w:r>
      <w:r w:rsidRPr="00C250EC">
        <w:rPr>
          <w:sz w:val="24"/>
          <w:szCs w:val="24"/>
          <w:lang w:val="uk-UA" w:bidi="en-US"/>
        </w:rPr>
        <w:t xml:space="preserve"> </w:t>
      </w:r>
      <w:r w:rsidRPr="00C250EC">
        <w:rPr>
          <w:rStyle w:val="rvts6"/>
          <w:sz w:val="24"/>
          <w:szCs w:val="24"/>
          <w:lang w:val="uk-UA"/>
        </w:rPr>
        <w:t>соціального захисту та праці Дунаєвецької міської ради</w:t>
      </w:r>
      <w:r w:rsidRPr="00C250EC">
        <w:rPr>
          <w:rStyle w:val="xfm29099820"/>
          <w:sz w:val="24"/>
          <w:szCs w:val="24"/>
          <w:bdr w:val="none" w:sz="0" w:space="0" w:color="auto" w:frame="1"/>
          <w:shd w:val="clear" w:color="auto" w:fill="FFFFFF"/>
          <w:lang w:val="uk-UA"/>
        </w:rPr>
        <w:t>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1.4. Служба має власний бланк, круглу печатку із зображенням Державного Герба України та своїм найменуванням, штампи встановленого зразка, веде діловодство відповідно до правил організації діловодства та архівного зберігання документів у державних органах, </w:t>
      </w:r>
      <w:proofErr w:type="spellStart"/>
      <w:r w:rsidRPr="00C250EC">
        <w:rPr>
          <w:sz w:val="24"/>
          <w:szCs w:val="24"/>
          <w:lang w:val="uk-UA"/>
        </w:rPr>
        <w:t>органах</w:t>
      </w:r>
      <w:proofErr w:type="spellEnd"/>
      <w:r w:rsidRPr="00C250EC">
        <w:rPr>
          <w:sz w:val="24"/>
          <w:szCs w:val="24"/>
          <w:lang w:val="uk-UA"/>
        </w:rPr>
        <w:t xml:space="preserve"> місцевого самоврядування, на підприємствах, в установах і організаціях та інструкції з діловодства в апараті та виконавчих органах Дунаєвецької міської ради Хмельницької області. Посадовим особам Служби видаються службові посвідчення встановленого зразка.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1.5. Юридична адреса служби: 32400, Хмельницька область, місто Дунаївці, вулиця </w:t>
      </w:r>
      <w:r w:rsidR="00D349C9">
        <w:rPr>
          <w:sz w:val="24"/>
          <w:szCs w:val="24"/>
          <w:lang w:val="uk-UA"/>
        </w:rPr>
        <w:t>Героїв Маріуполя, будинок 1</w:t>
      </w:r>
      <w:r w:rsidRPr="00C250EC">
        <w:rPr>
          <w:sz w:val="24"/>
          <w:szCs w:val="24"/>
          <w:lang w:val="uk-UA"/>
        </w:rPr>
        <w:t>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1.6. Повне найменування юридичної особи: Служба у справах дітей Дунаєвецької міської ради Хмельницької області.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1.7. Скорочене найменування юридичної особи: Служба у справах дітей Дунаєвецької міської ради.</w:t>
      </w:r>
    </w:p>
    <w:p w:rsidR="00C250EC" w:rsidRPr="00C250EC" w:rsidRDefault="00C250EC" w:rsidP="00C250EC">
      <w:pPr>
        <w:tabs>
          <w:tab w:val="left" w:pos="1276"/>
        </w:tabs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1.8. Служба  реєструється в порядку, визначеному законодавством.</w:t>
      </w:r>
    </w:p>
    <w:p w:rsidR="00C250EC" w:rsidRPr="00C250EC" w:rsidRDefault="00C250EC" w:rsidP="00C250EC">
      <w:pPr>
        <w:tabs>
          <w:tab w:val="left" w:pos="1276"/>
        </w:tabs>
        <w:ind w:firstLine="567"/>
        <w:jc w:val="both"/>
        <w:rPr>
          <w:sz w:val="24"/>
          <w:szCs w:val="24"/>
          <w:lang w:val="uk-UA"/>
        </w:rPr>
      </w:pPr>
    </w:p>
    <w:p w:rsidR="00C250EC" w:rsidRPr="00C250EC" w:rsidRDefault="00C250EC" w:rsidP="00C250EC">
      <w:pPr>
        <w:ind w:firstLine="567"/>
        <w:jc w:val="center"/>
        <w:rPr>
          <w:b/>
          <w:sz w:val="24"/>
          <w:szCs w:val="24"/>
          <w:lang w:val="uk-UA"/>
        </w:rPr>
      </w:pPr>
      <w:r w:rsidRPr="00C250EC">
        <w:rPr>
          <w:b/>
          <w:sz w:val="24"/>
          <w:szCs w:val="24"/>
          <w:lang w:val="uk-UA"/>
        </w:rPr>
        <w:t>2. Завдання та функції Служби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 Основними завданнями служби є:</w:t>
      </w:r>
    </w:p>
    <w:p w:rsidR="00C250EC" w:rsidRPr="00C250EC" w:rsidRDefault="00C250EC" w:rsidP="00C250EC">
      <w:pPr>
        <w:tabs>
          <w:tab w:val="left" w:pos="1276"/>
        </w:tabs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2.1.1. Реалізація на території Дунаєвецької міської ради державної політики з питань соціального захисту дітей, запобігання дитячій бездоглядності та безпритульності, вчиненню дітьми правопорушень.</w:t>
      </w:r>
    </w:p>
    <w:p w:rsidR="00C250EC" w:rsidRPr="00C250EC" w:rsidRDefault="00C250EC" w:rsidP="00C250EC">
      <w:pPr>
        <w:tabs>
          <w:tab w:val="left" w:pos="1276"/>
        </w:tabs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2.1.2. Розроблення і здійснення самостійно або разом з іншими структурними підрозділами міської ради, підприємствами, установами та організаціями усіх форм власності, громадськими організаціями, громадянами заходів щодо захисту прав, свобод і законних інтересів дітей.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2.1.3. Координація зусиль органів місцевого самоврядування, підприємств, установ, організацій усіх форм власності, розташованих на території Дунаєвецької міської ради, у вирішенні питань соціального захисту дітей та організації роботи, спрямованої на запобігання дитячій бездоглядності та безпритульності.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2.1.4. Забезпечення додержання вимог законодавства щодо встановлення опіки та піклування над дітьми їх усиновлення,  влаштування в дитячі будинки сімейного типу, </w:t>
      </w:r>
      <w:r w:rsidRPr="00C250EC">
        <w:rPr>
          <w:sz w:val="24"/>
          <w:szCs w:val="24"/>
          <w:lang w:val="uk-UA"/>
        </w:rPr>
        <w:lastRenderedPageBreak/>
        <w:t>прийомні сім’ї.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2.1.5. Здійснення контролю за умовами утримання виховання дітей у закладах для дітей-сиріт та дітей, позбавлених батьківського піклування, спеціальних установах і закладах соціального захисту для дітей усіх форм власності.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2.1.6. Ведення державної статистики щодо дітей.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2.1.7. Ведення обліку дітей, які опинилися у складних життєвих обставинах, дітей-сиріт та дітей, позбавлених батьківського піклування, усиновлених, влаштованих до прийомних сімей, дитячих будинків сімейного типу та соціально-реабілітаційних центрів.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2.1.8. Надання органам виконавчої влади, органам місцевого самоврядування, підприємствам, установам та організаціям усіх форм власності, громадським організаціям, громадянам практичної та методичної допомоги, консультацій з питань соціального захисту дітей, запобігання вчиненню дітьми правопорушень.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2.1.9. Улаштування дітей-сиріт та дітей, позбавлених батьківського піклування, під опіку, піклування до дитячих будинків сімейного типу та прийомних сімей.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2.1.10. Підготовка інформаційно-аналітичних і статистичних матеріалів, організація досліджень стану соціального захисту дітей, запобігання дитячій бездоглядності та безпритульності, вчиненню дітьми правопорушень.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2.1.11. Визначення пріоритетних напрямів поліпшення на відповідній території становища дітей, їх соціального захисту, сприяння фізичному, духовному та інтелектуальному розвиткові, запобігання дитячій бездоглядності та безпритульності, вчинення дітьми правопорушень.  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 Служба відповідно до покладених на неї завдань виконує наступні функції: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2.2.1. Організовує і здійснює разом з іншими структурними підрозділами  міської ради, старостами, депутатами ради, працівниками поліції, навчальними закладами, </w:t>
      </w:r>
      <w:proofErr w:type="spellStart"/>
      <w:r w:rsidRPr="00C250EC">
        <w:rPr>
          <w:sz w:val="24"/>
          <w:szCs w:val="24"/>
          <w:lang w:val="uk-UA"/>
        </w:rPr>
        <w:t>закладами</w:t>
      </w:r>
      <w:proofErr w:type="spellEnd"/>
      <w:r w:rsidRPr="00C250EC">
        <w:rPr>
          <w:sz w:val="24"/>
          <w:szCs w:val="24"/>
          <w:lang w:val="uk-UA"/>
        </w:rPr>
        <w:t xml:space="preserve"> охорони здоров’я, розташованими на території громади, заходи, спрямовані на поліпшення становища дітей, їх фізичного, інтелектуального і духовного розвитку, запобігання дитячій бездоглядності та безпритульності, вчиненню дітьми правопорушень.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2.2.2. Оформлює документи на усиновлення, влаштування дітей-сиріт та дітей, позбавлених батьківського піклування, під опіку, піклування, до прийомних сімей та дитячих будинків сімейного типу.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2.2.3. Подає пропозиції до </w:t>
      </w:r>
      <w:proofErr w:type="spellStart"/>
      <w:r w:rsidRPr="00C250EC">
        <w:rPr>
          <w:sz w:val="24"/>
          <w:szCs w:val="24"/>
          <w:lang w:val="uk-UA"/>
        </w:rPr>
        <w:t>проєктів</w:t>
      </w:r>
      <w:proofErr w:type="spellEnd"/>
      <w:r w:rsidRPr="00C250EC">
        <w:rPr>
          <w:sz w:val="24"/>
          <w:szCs w:val="24"/>
          <w:lang w:val="uk-UA"/>
        </w:rPr>
        <w:t xml:space="preserve"> регіональних програм, планів і прогнозів у частині соціального захисту, забезпечення прав, свобод і законних інтересів дітей.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2.2.4.  Забезпечує у межах своєї компетенції контроль за виконанням законодавства щодо соціального захисту дітей, попередження дитячої бездоглядності та безпритульності, запобігання вчиненню дітьми правопорушень.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2.2.5. Здійснює контроль за умовами утримання і вихання дітей у спеціальних виховних установах Державної кримінально-виконавчої служби, дітей-сиріт та дітей, позбавлених батьківського піклування, у сім’ях опікунів, піклувальників, дитячих будинках сімейного типу, прийомних сім’ях.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2.2.6. Разом з відповідними структурними підрозділами міської ради, науковими установами організовує і проводить соціологічні дослідження, готує статистичні та інформаційні матеріали про причини і умови вчинення дітьми правопорушень. Вивчає і поширює міжнародний досвід з питань соціального захисту дітей, їх прав та інтересів.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2.2.7. Розробляє і подає на розгляд міської ради пропозиції стосовно бюджетних асигнувань на виконання програм і здійснення заходів щодо реалізації державної політики з питань дітей, спрямованої на подолання дитячої бездоглядності та безпритульності, а також утримання підпорядкованих їй закладів соціального захисту для дітей.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2.2.8. Веде облік дітей, які опинилися у  складних життєвих обставинах,  дітей-сиріт  та  дітей,   позбавлених   батьківського піклування,  влаштованих до прийомних сімей, дитячих будинків  сімейного  типу  та  соціально-реабілітаційних   центрів (дитячих містечок).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2.2.9. Надає потенційним опікунам, піклувальникам,  батькам-вихователям, прийомним </w:t>
      </w:r>
      <w:r w:rsidRPr="00C250EC">
        <w:rPr>
          <w:sz w:val="24"/>
          <w:szCs w:val="24"/>
          <w:lang w:val="uk-UA"/>
        </w:rPr>
        <w:lastRenderedPageBreak/>
        <w:t>батькам інформацію про дітей, які перебувають на обліку в службі, і видає направлення на  відвідування  закладів  з  метою  налагодження  психологічного контакту з дитиною.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2.2.10. Готує  акт  обстеження  умов проживання дитини та опис її майна,  а також акт обстеження житлово-побутових умов потенційного опікуна, піклувальника.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2.2.11. Проводить  перевірку  умов проживання і виховання дітей у сім’ях опікунів,  піклувальників за окремо складеним графіком, але не  рідше ніж раз на рік, крім першої перевірки, яка проводиться через три місяці після встановлення опіки та піклування.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2.2.12. Готує звіт про стан виховання, утримання і розвитку дітей в прийомних сім’ях та дитячих будинках сімейного типу.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2.2.13. Бере  участь  у  процесі  вибуття  дітей  із закладів для дітей-сиріт та дітей, позбавлених  батьківського  піклування, та закладів  соціального  захисту для дітей у сім’ї опікунів, піклувальників,  до дитячих  будинків  сімейного  типу, прийомних сімей.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2.2.14. Готує   та  подає  в  установленому  порядку  статистичну звітність.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2.2.15. Розглядає в установленому порядку звернення громадян.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2.2.16. Розглядає звернення власника підприємства, установи або організації  усіх  форм  власності  та надає письмовий дозвіл щодо звільнення працівника молодше 18 років.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2.2.17. Проводить інформаційно-роз’яснювальну роботу з питань, що належать до її компетенції, через засоби масової інформації.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2.2.18. Здійснює інші функції, які випливають з покладених на неї завдань, відповідно до законодавства.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2.2.19.Розробляє та здійснює заходи щодо захисту прав і законних інтересів  дитини,  яка  постраждала від домашнього насильства, та дитини, яка вчинила домашнє насильство у будь-якій формі.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2.2.20. Інформує   дитину,   яка   постраждала  від  домашнього насильства, її батьків, інших законних представників, якщо вони не є кривдниками  дитини,  а  також  дитину,  яка  вчинила  домашнє насильство   у   будь-якій   формі,  її  батьків,  інших  законних представників  про  права  дитини,  заходи  та послуги, якими вони можуть скористатися.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2.2.21. Забезпечує  проведення  з  батьками, іншими законними представниками   дитини   профілактичної   роботи  із  запобігання домашньому  насильству  стосовно  дітей  і за участю дітей, у тому числі   із   залученням  представників  уповноважених  підрозділів органів Національної поліції.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2.2.22. Порушує  перед  органами  виконавчої влади та органами місцевого    самоврядування питання про притягнення до відповідальності згідно із   законом  посадових  осіб  у  разі невиконання  або  неналежного  виконання  ними  обов’язків  у разі виявлення  фактів  домашнього  насильства,  у роботі з дітьми, які постраждали  від  домашнього  насильства,  та  дітьми, які вчинили домашнє насильство у будь-якій формі.</w:t>
      </w:r>
    </w:p>
    <w:p w:rsidR="00C250EC" w:rsidRPr="00C250EC" w:rsidRDefault="00C250EC" w:rsidP="00C250EC">
      <w:pPr>
        <w:pStyle w:val="Textbody"/>
        <w:widowControl/>
        <w:numPr>
          <w:ilvl w:val="1"/>
          <w:numId w:val="5"/>
        </w:numPr>
        <w:spacing w:after="0"/>
        <w:jc w:val="both"/>
        <w:rPr>
          <w:rFonts w:cs="Times New Roman"/>
        </w:rPr>
      </w:pPr>
      <w:r w:rsidRPr="00C250EC">
        <w:rPr>
          <w:rFonts w:cs="Times New Roman"/>
        </w:rPr>
        <w:t>Служба у справах дітей забезпечує:</w:t>
      </w:r>
    </w:p>
    <w:p w:rsidR="00C250EC" w:rsidRPr="00C250EC" w:rsidRDefault="00C250EC" w:rsidP="00C250EC">
      <w:pPr>
        <w:widowControl/>
        <w:autoSpaceDE/>
        <w:autoSpaceDN/>
        <w:ind w:firstLine="567"/>
        <w:jc w:val="both"/>
        <w:rPr>
          <w:sz w:val="24"/>
          <w:szCs w:val="24"/>
          <w:lang w:val="uk-UA" w:eastAsia="ru-RU"/>
        </w:rPr>
      </w:pPr>
      <w:r w:rsidRPr="00C250EC">
        <w:rPr>
          <w:sz w:val="24"/>
          <w:szCs w:val="24"/>
          <w:lang w:val="uk-UA" w:eastAsia="ru-RU"/>
        </w:rPr>
        <w:t>2.3.1. Створення і ведення банку даних про дітей-сиріт, дітей, позбавлених батьківського піклування для удосконалення соціального захисту та статистичного обліку таких дітей в інтересах самих дітей.</w:t>
      </w:r>
    </w:p>
    <w:p w:rsidR="00C250EC" w:rsidRPr="00C250EC" w:rsidRDefault="00C250EC" w:rsidP="00C250EC">
      <w:pPr>
        <w:widowControl/>
        <w:autoSpaceDE/>
        <w:autoSpaceDN/>
        <w:ind w:firstLine="567"/>
        <w:jc w:val="both"/>
        <w:rPr>
          <w:sz w:val="24"/>
          <w:szCs w:val="24"/>
          <w:lang w:val="uk-UA" w:eastAsia="ru-RU"/>
        </w:rPr>
      </w:pPr>
      <w:r w:rsidRPr="00C250EC">
        <w:rPr>
          <w:sz w:val="24"/>
          <w:szCs w:val="24"/>
          <w:lang w:val="uk-UA" w:eastAsia="ru-RU"/>
        </w:rPr>
        <w:t>2.3.2. Формування на підставі відомостей обліково-статистичних карток банку даних про дітей-сиріт та дітей, позбавлених батьківського піклування.</w:t>
      </w:r>
    </w:p>
    <w:p w:rsidR="00C250EC" w:rsidRPr="00C250EC" w:rsidRDefault="00C250EC" w:rsidP="00C250EC">
      <w:pPr>
        <w:widowControl/>
        <w:autoSpaceDE/>
        <w:autoSpaceDN/>
        <w:ind w:firstLine="567"/>
        <w:jc w:val="both"/>
        <w:rPr>
          <w:sz w:val="24"/>
          <w:szCs w:val="24"/>
          <w:lang w:val="uk-UA" w:eastAsia="ru-RU"/>
        </w:rPr>
      </w:pPr>
      <w:r w:rsidRPr="00C250EC">
        <w:rPr>
          <w:sz w:val="24"/>
          <w:szCs w:val="24"/>
          <w:lang w:val="uk-UA" w:eastAsia="ru-RU"/>
        </w:rPr>
        <w:t>2.3.3. Створення банку даних про сім’ї потенційних усиновителів, опікунів, піклувальників, прийомних батьків, батьків-вихователів.</w:t>
      </w:r>
    </w:p>
    <w:p w:rsidR="00C250EC" w:rsidRPr="00C250EC" w:rsidRDefault="00C250EC" w:rsidP="00C250EC">
      <w:pPr>
        <w:widowControl/>
        <w:autoSpaceDE/>
        <w:autoSpaceDN/>
        <w:ind w:firstLine="567"/>
        <w:jc w:val="both"/>
        <w:rPr>
          <w:sz w:val="24"/>
          <w:szCs w:val="24"/>
          <w:lang w:val="uk-UA" w:eastAsia="ru-RU"/>
        </w:rPr>
      </w:pPr>
      <w:r w:rsidRPr="00C250EC">
        <w:rPr>
          <w:sz w:val="24"/>
          <w:szCs w:val="24"/>
          <w:lang w:val="uk-UA" w:eastAsia="ru-RU"/>
        </w:rPr>
        <w:t>2.3.4. Проходження курсу підготовки з проблем виховання дітей-сиріт та дітей, позбавлених батьківського піклування за програмою, затвердженою центральним органом політики з питань сім’ї та дітей, до моменту передачі їм на виховання та для спільного проживання.</w:t>
      </w:r>
    </w:p>
    <w:p w:rsidR="00C250EC" w:rsidRPr="00C250EC" w:rsidRDefault="00C250EC" w:rsidP="00C250EC">
      <w:pPr>
        <w:pStyle w:val="Textbody"/>
        <w:widowControl/>
        <w:spacing w:after="0"/>
        <w:ind w:left="1227"/>
        <w:jc w:val="both"/>
        <w:rPr>
          <w:rFonts w:cs="Times New Roman"/>
          <w:lang w:val="ru-RU"/>
        </w:rPr>
      </w:pPr>
    </w:p>
    <w:p w:rsidR="00C250EC" w:rsidRPr="00C250EC" w:rsidRDefault="00B946F5" w:rsidP="00B946F5">
      <w:pPr>
        <w:pStyle w:val="Textbody"/>
        <w:widowControl/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3. </w:t>
      </w:r>
      <w:r w:rsidR="00C250EC" w:rsidRPr="00C250EC">
        <w:rPr>
          <w:rFonts w:cs="Times New Roman"/>
          <w:b/>
        </w:rPr>
        <w:t>Права служби</w:t>
      </w:r>
    </w:p>
    <w:p w:rsidR="00C250EC" w:rsidRPr="00C250EC" w:rsidRDefault="00C250EC" w:rsidP="00C250EC">
      <w:pPr>
        <w:pStyle w:val="Textbody"/>
        <w:widowControl/>
        <w:spacing w:after="0"/>
        <w:ind w:left="540"/>
        <w:rPr>
          <w:rFonts w:cs="Times New Roman"/>
          <w:b/>
        </w:rPr>
      </w:pP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lastRenderedPageBreak/>
        <w:t>3.1. Служба має право: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3.2. Приймати з питань, що належать до її компетенції, рішення, які є обов’язкові для виконання підприємствами, установами та організаціями усіх форм власності, посадовими особами міської ради, громадянами.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3.2. Отримувати повідомлення від підприємств, установ та організацій усіх форм власності,  посадових осіб міської ради, старост, про заходи, вжиті на виконання прийнятих нею рішень.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3.3. Отримувати в установленому порядку від структурних підрозділів міської ради, навчальних закладів, підприємств, організацій i установ незалежно від форм власності інформацію, документи та </w:t>
      </w:r>
      <w:proofErr w:type="spellStart"/>
      <w:r w:rsidRPr="00C250EC">
        <w:rPr>
          <w:sz w:val="24"/>
          <w:szCs w:val="24"/>
          <w:lang w:val="uk-UA"/>
        </w:rPr>
        <w:t>iншi</w:t>
      </w:r>
      <w:proofErr w:type="spellEnd"/>
      <w:r w:rsidRPr="00C250EC">
        <w:rPr>
          <w:sz w:val="24"/>
          <w:szCs w:val="24"/>
          <w:lang w:val="uk-UA"/>
        </w:rPr>
        <w:t xml:space="preserve"> матеріали з питань, що належать до її компетенції, а від місцевих органів державної статистики – безоплатно статистичні дані, необхідні для виконання покладених на неї завдань.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3.4. Звертатися до відповідних структурних підрозділів міської ради, підприємств, установ, організацій усіх форм власності у разі порушення прав та інтересів дітей, а також з питань працевлаштування, надання їм іншої допомоги.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3.5. Проводити роботу серед дітей з метою запобігання вчиненню правопорушень.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3.6. Проводити роботу з влаштування дітей-сиріт, дітей, позбавлених батьківського піклування, відповідно до повноважень визначених законодавством, до сімейних форм виховання.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3.7. Порушувати  перед  органами  виконавчої  влади та органами місцевого самоврядування питання про  направлення  до  спеціальних установ,  навчальних  закладів  усіх  форм  власності  дітей,  які опинилися у складних життєвих обставинах,  неодноразово самовільно залишали сім’ю та навчальні заклади.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3.8. Влаштовувати    дітей-сиріт    та    дітей,    позбавлених батьківського  піклування,  у  дитячі  будинки   сімейного   типу, прийомні сім’ї, передавати під опіку, піклування.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3.9. Вести справи з опіки, піклування над дітьми.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3.10. Перевіряти  стан  роботи  із  соціально-правового  захисту дітей у   закладах   для   дітей-сиріт   та  дітей,  позбавлених батьківського  піклування,  спеціальних установах  і закладах соціального захисту для дітей усіх форм власності,  стан виховної роботи з дітьми у навчальних закладах,  за  місцем  проживання,  а також  у разі  необхідності - умови роботи працівників молодше 18 років на підприємствах,  в установах  та  організаціях  усіх  форм власності.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3.11. Представляти  у разі необхідності інтереси дітей в судах, у їх відносинах з підприємствами, установами та організаціями усіх форм власності.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3.12. Запрошувати для бесіди батьків або опікунів, піклувальників, посадових осіб з метою з’ясування причин та умов, які призвели до порушення прав дітей, бездоглядності та безпритульності, вчинення правопорушень, і вживати заходів до усунення таких причин.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3.13. Порушувати перед відповідними органами питання про притягнення до відповідальності згідно із законом фізичних та юридичних осіб, які допустили порушення прав, свобод і законних інтересів дітей, накладення дисциплінарних стягнень на посадових осіб у разі невиконання ними рішень, прийнятих спеціально уповноваженим центральним органом виконавчої влади у справах дітей.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3.14. Запрошувати на бесіду до Служби дітей, які перебувають на обліку, скоїли правопорушення чи потребують соціального або правового захисту.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3.15. Укладати в  установленому  порядку  угоди про співробітництво з  науковими установами, жіночими, молодіжними, дитячими та іншими   об’єднаннями   громадян   і  благодійними організаціями.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3.16. Скликати в установленому  порядку  наради,  конференції, семінари з питань, що належать до її компетенції.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3.17. Проводити  особистий  прийом  дітей,  а також їх батьків, опікунів чи  піклувальників,  розглядати  їх  скарги  та  заяви  з питань, що належать до її компетенції.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lastRenderedPageBreak/>
        <w:t>3.18. Визначати  потребу  в  утворенні  спеціальних  установ  і закладів соціального захисту для дітей.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3.19. Розробляти  і  реалізовувати   власні   та   підтримувати громадські  програми  соціального спрямування з метою забезпечення захисту прав, свобод і законних інтересів дітей.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3.20. Відвідувати дітей,  які  опинилися  у  складних  життєвих обставинах,   перебувають на обліку  в  Службі,  за  місцем їх проживання,  навчання і роботи;  вживати заходів  для  соціального захисту дітей.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</w:p>
    <w:p w:rsidR="00C250EC" w:rsidRPr="00B946F5" w:rsidRDefault="00B946F5" w:rsidP="00B946F5">
      <w:pPr>
        <w:jc w:val="center"/>
        <w:rPr>
          <w:b/>
          <w:sz w:val="24"/>
          <w:szCs w:val="24"/>
          <w:lang w:val="uk-UA"/>
        </w:rPr>
      </w:pPr>
      <w:r w:rsidRPr="00B946F5">
        <w:rPr>
          <w:b/>
          <w:sz w:val="24"/>
          <w:szCs w:val="24"/>
          <w:lang w:val="uk-UA"/>
        </w:rPr>
        <w:t>4. </w:t>
      </w:r>
      <w:r w:rsidR="00C250EC" w:rsidRPr="00B946F5">
        <w:rPr>
          <w:b/>
          <w:sz w:val="24"/>
          <w:szCs w:val="24"/>
          <w:lang w:val="uk-UA"/>
        </w:rPr>
        <w:t>Структура і організація роботи служби</w:t>
      </w:r>
    </w:p>
    <w:p w:rsidR="00C250EC" w:rsidRPr="00C250EC" w:rsidRDefault="00C250EC" w:rsidP="00C250EC">
      <w:pPr>
        <w:pStyle w:val="a4"/>
        <w:ind w:left="540"/>
        <w:rPr>
          <w:b/>
          <w:sz w:val="24"/>
          <w:szCs w:val="24"/>
          <w:lang w:val="uk-UA"/>
        </w:rPr>
      </w:pP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4.1. Положення про Службу затверджується міською радою.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4.2. Загальна чисельність працівників Служби затверджується рішенням сесії міської ради.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4.3. Служба утримується за рахунок коштів міського бюджету та не є головним розпорядником бюджетних коштів.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4.4. Служба під час виконання покладених на неї завдань взаємодіє з іншими структурними підрозділами міської ради, підприємствами, установами та організаціями усіх форм власності, об’єднаннями громадян і громадянами.  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4.5. Службу очолює начальник, який здійснює керівництво діяльності служби, якого призначає та звільняє міський голова за визначеною законодавством процедурою, згідно вимог чинного законодавства.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4.6. На посаду начальника Служби призначається особа, яка має вищу освіту не нижче ступеня магістра, спеціаліста, стаж роботи на службі в органах місцевого самоврядування, на посадах державної служби або досвід роботи на керівних посадах підприємств, установ та організацій не залежно від форми власності не менше 3 років.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4.7. Начальник служби: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4.7.1. Здійснює керівництво  діяльністю  Служби,  несе   персональну відповідальність  за виконання покладених на неї завдань,  а також за роботу підпорядкованих службі закладів.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4.7.2. Видає у межах своєї компетенції накази, організовує і контролює їх виконання.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4.7.3. Затверджує положення про структурні підрозділи і функціональні обов’язки працівників Служби.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4.7.4. Планує роботу Служби i забезпечує виконання перспективних i поточних планів роботи.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4.7.5. Визначає завдання i розподіляє обов’язки між працівниками Служби. Аналізує результати роботи. Вживає заходи щодо підвищення ефективності діяльності Служби, забезпечує підвищення ділової кваліфікації працівників служби. Контролює стан трудової та виконавчої дисципліни в Службі.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4.8. Посадові особи Служби призначаються на посаду в порядку встановленому статтями 5, 10 Закону України «Про службу в органах місцевого самоврядування». Кваліфікаційні вимоги до посадових осіб Служби визначаються їх посадовими інструкціями.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4.9. Функції щодо проведення процедури усиновлення, влаштування  дітей-сиріт та дітей, позбавлених батьківського піклування, під опіку,  піклування, до дитячих будинків сімейного типу, прийомних сімей покладаються  на  окремий підрозділ, який утворюється у складі Служби.  Штатна чисельність такого підрозділу встановлюється  залежно  від  кількості  дітей-сиріт та дітей, позбавлених батьківського піклування, але не менше двох осіб.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4.10. Для погодженого вирішення  питань,  що  належать  до компетенції Служби,  в ній може утворюватися колегія у  складі начальника Служби (голова колегії), його заступника (в разі наявності), керівників інших структурних підрозділів держадміністрації, органів Національної поліції, представників підприємств, установ, організацій, об’єднань громадян та благодійних  організацій.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lastRenderedPageBreak/>
        <w:t>Склад колегії затверджується міським головою за поданням начальника Служби.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Рішення колегії проводяться в життя наказами начальника Служби.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4.11. Для  розгляду наукових  рекомендацій і пропозицій щодо поліпшення діяльності та вирішення інших питань у Службі можуть утворюватися наукові та координаційні ради і комісії.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Склад цих рад  і  комісій  та  положення  про  них затверджує начальник Служби.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</w:p>
    <w:p w:rsidR="00C250EC" w:rsidRPr="00C250EC" w:rsidRDefault="00C250EC" w:rsidP="00C250EC">
      <w:pPr>
        <w:ind w:firstLine="567"/>
        <w:jc w:val="center"/>
        <w:rPr>
          <w:b/>
          <w:sz w:val="24"/>
          <w:szCs w:val="24"/>
          <w:lang w:val="uk-UA"/>
        </w:rPr>
      </w:pPr>
      <w:r w:rsidRPr="00C250EC">
        <w:rPr>
          <w:b/>
          <w:sz w:val="24"/>
          <w:szCs w:val="24"/>
          <w:lang w:val="uk-UA"/>
        </w:rPr>
        <w:t>5.</w:t>
      </w:r>
      <w:r w:rsidR="00B946F5">
        <w:rPr>
          <w:b/>
          <w:sz w:val="24"/>
          <w:szCs w:val="24"/>
          <w:lang w:val="uk-UA"/>
        </w:rPr>
        <w:t> </w:t>
      </w:r>
      <w:r w:rsidRPr="00C250EC">
        <w:rPr>
          <w:b/>
          <w:sz w:val="24"/>
          <w:szCs w:val="24"/>
          <w:lang w:val="uk-UA"/>
        </w:rPr>
        <w:t>Відповідальність.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 xml:space="preserve">5.1. Всю повноту відповідальності за належне виконання покладених цим Положенням на Службу завдань і функцій несе начальник Служби. 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5.2. Відповідальність працівників Служби встановлюється посадовими інструкціями.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5.3. Відповідальність працівників Служби настає у разі невиконання або неналежного виконання обов’язків, закріплених за ними посадовими інструкціями.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5.4. Притягнення до відповідальності здійснюється в порядку, встановленому чинним законодавством України.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</w:p>
    <w:p w:rsidR="00C250EC" w:rsidRPr="00B946F5" w:rsidRDefault="00B946F5" w:rsidP="00B946F5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6. </w:t>
      </w:r>
      <w:r w:rsidR="00C250EC" w:rsidRPr="00B946F5">
        <w:rPr>
          <w:b/>
          <w:sz w:val="24"/>
          <w:szCs w:val="24"/>
          <w:lang w:val="uk-UA"/>
        </w:rPr>
        <w:t>Заключні положення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6.1. Покладення на Службу обов’язків, не передбачених цим Положенням та чинним законодавством України, не допускається.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6.2. Зміни та доповнення до цього Положення вносяться на підставі рішення Дунаєвецької міської ради.</w:t>
      </w:r>
    </w:p>
    <w:p w:rsidR="00C250EC" w:rsidRPr="00C250EC" w:rsidRDefault="00C250EC" w:rsidP="00C250EC">
      <w:pPr>
        <w:ind w:firstLine="567"/>
        <w:jc w:val="both"/>
        <w:rPr>
          <w:sz w:val="24"/>
          <w:szCs w:val="24"/>
          <w:lang w:val="uk-UA"/>
        </w:rPr>
      </w:pPr>
      <w:r w:rsidRPr="00C250EC">
        <w:rPr>
          <w:sz w:val="24"/>
          <w:szCs w:val="24"/>
          <w:lang w:val="uk-UA"/>
        </w:rPr>
        <w:t>6.3. Реорганізація чи ліквідація Служби здійснюється на підставі рішення Дунаєвецької міської ради відповідно до вимог чинного законодавства України.</w:t>
      </w:r>
    </w:p>
    <w:p w:rsidR="00C250EC" w:rsidRPr="00C250EC" w:rsidRDefault="00C250EC" w:rsidP="00C250EC">
      <w:pPr>
        <w:jc w:val="center"/>
        <w:rPr>
          <w:sz w:val="24"/>
          <w:szCs w:val="24"/>
          <w:lang w:val="uk-UA"/>
        </w:rPr>
      </w:pPr>
    </w:p>
    <w:p w:rsidR="00C250EC" w:rsidRDefault="00C250EC" w:rsidP="00C250EC">
      <w:pPr>
        <w:jc w:val="center"/>
        <w:rPr>
          <w:sz w:val="24"/>
          <w:szCs w:val="24"/>
          <w:lang w:val="uk-UA"/>
        </w:rPr>
      </w:pPr>
    </w:p>
    <w:p w:rsidR="00C250EC" w:rsidRPr="00C250EC" w:rsidRDefault="00C250EC" w:rsidP="00C250EC">
      <w:pPr>
        <w:jc w:val="center"/>
        <w:rPr>
          <w:sz w:val="24"/>
          <w:szCs w:val="24"/>
          <w:lang w:val="uk-UA"/>
        </w:rPr>
      </w:pPr>
    </w:p>
    <w:p w:rsidR="00C250EC" w:rsidRPr="00C250EC" w:rsidRDefault="00E7578C" w:rsidP="00B946F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Секретар міської ради                                                                     Олег ГРИГОР’ЄВ</w:t>
      </w:r>
    </w:p>
    <w:sectPr w:rsidR="00C250EC" w:rsidRPr="00C250EC" w:rsidSect="003E39CD">
      <w:pgSz w:w="12240" w:h="15840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Lohit Devanagari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6AC3"/>
    <w:multiLevelType w:val="multilevel"/>
    <w:tmpl w:val="2562AE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36" w:hanging="1800"/>
      </w:pPr>
      <w:rPr>
        <w:rFonts w:hint="default"/>
      </w:rPr>
    </w:lvl>
  </w:abstractNum>
  <w:abstractNum w:abstractNumId="1">
    <w:nsid w:val="212413FE"/>
    <w:multiLevelType w:val="multilevel"/>
    <w:tmpl w:val="34F27A7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A7B302D"/>
    <w:multiLevelType w:val="hybridMultilevel"/>
    <w:tmpl w:val="67AA4CD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C56DF"/>
    <w:multiLevelType w:val="hybridMultilevel"/>
    <w:tmpl w:val="BB5E9D0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2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229"/>
    <w:rsid w:val="003037EA"/>
    <w:rsid w:val="003E39CD"/>
    <w:rsid w:val="00681CF4"/>
    <w:rsid w:val="008E1883"/>
    <w:rsid w:val="00953A06"/>
    <w:rsid w:val="00974229"/>
    <w:rsid w:val="009B5772"/>
    <w:rsid w:val="00AC4DDD"/>
    <w:rsid w:val="00B946F5"/>
    <w:rsid w:val="00C250EC"/>
    <w:rsid w:val="00C66001"/>
    <w:rsid w:val="00D349C9"/>
    <w:rsid w:val="00E7578C"/>
    <w:rsid w:val="00ED1873"/>
    <w:rsid w:val="00FC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E18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8E1883"/>
    <w:pPr>
      <w:widowControl/>
      <w:suppressAutoHyphens/>
      <w:autoSpaceDE/>
      <w:autoSpaceDN/>
      <w:spacing w:before="280" w:after="280"/>
      <w:ind w:left="357"/>
      <w:jc w:val="both"/>
    </w:pPr>
    <w:rPr>
      <w:rFonts w:eastAsia="Calibri"/>
      <w:color w:val="00000A"/>
      <w:sz w:val="24"/>
      <w:szCs w:val="24"/>
      <w:lang w:val="ru-RU" w:eastAsia="zh-CN"/>
    </w:rPr>
  </w:style>
  <w:style w:type="paragraph" w:customStyle="1" w:styleId="p3">
    <w:name w:val="p3"/>
    <w:basedOn w:val="a"/>
    <w:rsid w:val="008E1883"/>
    <w:pPr>
      <w:widowControl/>
      <w:suppressAutoHyphens/>
      <w:autoSpaceDE/>
      <w:autoSpaceDN/>
      <w:spacing w:before="280" w:after="280"/>
      <w:ind w:left="357"/>
      <w:jc w:val="both"/>
    </w:pPr>
    <w:rPr>
      <w:rFonts w:eastAsia="Calibri"/>
      <w:color w:val="00000A"/>
      <w:sz w:val="24"/>
      <w:szCs w:val="24"/>
      <w:lang w:val="ru-RU" w:eastAsia="zh-CN"/>
    </w:rPr>
  </w:style>
  <w:style w:type="paragraph" w:customStyle="1" w:styleId="a3">
    <w:name w:val="Содержимое таблицы"/>
    <w:basedOn w:val="a"/>
    <w:rsid w:val="008E1883"/>
    <w:pPr>
      <w:suppressLineNumbers/>
      <w:suppressAutoHyphens/>
      <w:autoSpaceDE/>
      <w:autoSpaceDN/>
    </w:pPr>
    <w:rPr>
      <w:rFonts w:ascii="Liberation Serif" w:eastAsia="Calibri" w:hAnsi="Liberation Serif" w:cs="Lohit Devanagari"/>
      <w:color w:val="00000A"/>
      <w:kern w:val="2"/>
      <w:sz w:val="24"/>
      <w:szCs w:val="24"/>
      <w:lang w:val="uk-UA" w:eastAsia="hi-IN" w:bidi="hi-IN"/>
    </w:rPr>
  </w:style>
  <w:style w:type="character" w:customStyle="1" w:styleId="s1">
    <w:name w:val="s1"/>
    <w:rsid w:val="008E1883"/>
    <w:rPr>
      <w:rFonts w:ascii="Times New Roman" w:hAnsi="Times New Roman" w:cs="Times New Roman" w:hint="default"/>
    </w:rPr>
  </w:style>
  <w:style w:type="paragraph" w:customStyle="1" w:styleId="Textbody">
    <w:name w:val="Text body"/>
    <w:basedOn w:val="a"/>
    <w:rsid w:val="008E1883"/>
    <w:pPr>
      <w:suppressAutoHyphens/>
      <w:autoSpaceDE/>
      <w:spacing w:after="120"/>
    </w:pPr>
    <w:rPr>
      <w:rFonts w:eastAsia="SimSun" w:cs="Lucida Sans"/>
      <w:kern w:val="3"/>
      <w:sz w:val="24"/>
      <w:szCs w:val="24"/>
      <w:lang w:val="uk-UA" w:eastAsia="zh-CN" w:bidi="hi-IN"/>
    </w:rPr>
  </w:style>
  <w:style w:type="paragraph" w:styleId="a4">
    <w:name w:val="List Paragraph"/>
    <w:basedOn w:val="a"/>
    <w:uiPriority w:val="34"/>
    <w:qFormat/>
    <w:rsid w:val="00681CF4"/>
    <w:pPr>
      <w:ind w:left="720"/>
      <w:contextualSpacing/>
    </w:pPr>
  </w:style>
  <w:style w:type="character" w:customStyle="1" w:styleId="rvts6">
    <w:name w:val="rvts6"/>
    <w:uiPriority w:val="99"/>
    <w:rsid w:val="00C250EC"/>
  </w:style>
  <w:style w:type="character" w:customStyle="1" w:styleId="xfm29099820">
    <w:name w:val="xfm_29099820"/>
    <w:basedOn w:val="a0"/>
    <w:rsid w:val="00C250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E18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8E1883"/>
    <w:pPr>
      <w:widowControl/>
      <w:suppressAutoHyphens/>
      <w:autoSpaceDE/>
      <w:autoSpaceDN/>
      <w:spacing w:before="280" w:after="280"/>
      <w:ind w:left="357"/>
      <w:jc w:val="both"/>
    </w:pPr>
    <w:rPr>
      <w:rFonts w:eastAsia="Calibri"/>
      <w:color w:val="00000A"/>
      <w:sz w:val="24"/>
      <w:szCs w:val="24"/>
      <w:lang w:val="ru-RU" w:eastAsia="zh-CN"/>
    </w:rPr>
  </w:style>
  <w:style w:type="paragraph" w:customStyle="1" w:styleId="p3">
    <w:name w:val="p3"/>
    <w:basedOn w:val="a"/>
    <w:rsid w:val="008E1883"/>
    <w:pPr>
      <w:widowControl/>
      <w:suppressAutoHyphens/>
      <w:autoSpaceDE/>
      <w:autoSpaceDN/>
      <w:spacing w:before="280" w:after="280"/>
      <w:ind w:left="357"/>
      <w:jc w:val="both"/>
    </w:pPr>
    <w:rPr>
      <w:rFonts w:eastAsia="Calibri"/>
      <w:color w:val="00000A"/>
      <w:sz w:val="24"/>
      <w:szCs w:val="24"/>
      <w:lang w:val="ru-RU" w:eastAsia="zh-CN"/>
    </w:rPr>
  </w:style>
  <w:style w:type="paragraph" w:customStyle="1" w:styleId="a3">
    <w:name w:val="Содержимое таблицы"/>
    <w:basedOn w:val="a"/>
    <w:rsid w:val="008E1883"/>
    <w:pPr>
      <w:suppressLineNumbers/>
      <w:suppressAutoHyphens/>
      <w:autoSpaceDE/>
      <w:autoSpaceDN/>
    </w:pPr>
    <w:rPr>
      <w:rFonts w:ascii="Liberation Serif" w:eastAsia="Calibri" w:hAnsi="Liberation Serif" w:cs="Lohit Devanagari"/>
      <w:color w:val="00000A"/>
      <w:kern w:val="2"/>
      <w:sz w:val="24"/>
      <w:szCs w:val="24"/>
      <w:lang w:val="uk-UA" w:eastAsia="hi-IN" w:bidi="hi-IN"/>
    </w:rPr>
  </w:style>
  <w:style w:type="character" w:customStyle="1" w:styleId="s1">
    <w:name w:val="s1"/>
    <w:rsid w:val="008E1883"/>
    <w:rPr>
      <w:rFonts w:ascii="Times New Roman" w:hAnsi="Times New Roman" w:cs="Times New Roman" w:hint="default"/>
    </w:rPr>
  </w:style>
  <w:style w:type="paragraph" w:customStyle="1" w:styleId="Textbody">
    <w:name w:val="Text body"/>
    <w:basedOn w:val="a"/>
    <w:rsid w:val="008E1883"/>
    <w:pPr>
      <w:suppressAutoHyphens/>
      <w:autoSpaceDE/>
      <w:spacing w:after="120"/>
    </w:pPr>
    <w:rPr>
      <w:rFonts w:eastAsia="SimSun" w:cs="Lucida Sans"/>
      <w:kern w:val="3"/>
      <w:sz w:val="24"/>
      <w:szCs w:val="24"/>
      <w:lang w:val="uk-UA" w:eastAsia="zh-CN" w:bidi="hi-IN"/>
    </w:rPr>
  </w:style>
  <w:style w:type="paragraph" w:styleId="a4">
    <w:name w:val="List Paragraph"/>
    <w:basedOn w:val="a"/>
    <w:uiPriority w:val="34"/>
    <w:qFormat/>
    <w:rsid w:val="00681CF4"/>
    <w:pPr>
      <w:ind w:left="720"/>
      <w:contextualSpacing/>
    </w:pPr>
  </w:style>
  <w:style w:type="character" w:customStyle="1" w:styleId="rvts6">
    <w:name w:val="rvts6"/>
    <w:uiPriority w:val="99"/>
    <w:rsid w:val="00C250EC"/>
  </w:style>
  <w:style w:type="character" w:customStyle="1" w:styleId="xfm29099820">
    <w:name w:val="xfm_29099820"/>
    <w:basedOn w:val="a0"/>
    <w:rsid w:val="00C25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8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2924</Words>
  <Characters>16670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cp:lastPrinted>2021-09-08T11:15:00Z</cp:lastPrinted>
  <dcterms:created xsi:type="dcterms:W3CDTF">2021-09-06T09:48:00Z</dcterms:created>
  <dcterms:modified xsi:type="dcterms:W3CDTF">2022-07-01T10:42:00Z</dcterms:modified>
</cp:coreProperties>
</file>